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6F293" w14:textId="77777777" w:rsidR="00B4337E" w:rsidRDefault="00B4337E">
      <w:pPr>
        <w:pStyle w:val="Corpotesto"/>
        <w:rPr>
          <w:rFonts w:ascii="Courier New"/>
          <w:b/>
        </w:rPr>
      </w:pPr>
      <w:bookmarkStart w:id="0" w:name="_GoBack"/>
      <w:bookmarkEnd w:id="0"/>
    </w:p>
    <w:p w14:paraId="763B6465" w14:textId="77777777" w:rsidR="00B4337E" w:rsidRDefault="0063166E" w:rsidP="0063166E">
      <w:pPr>
        <w:spacing w:before="68" w:line="207" w:lineRule="exact"/>
        <w:ind w:right="112"/>
        <w:jc w:val="center"/>
        <w:rPr>
          <w:sz w:val="18"/>
        </w:rPr>
      </w:pPr>
      <w:r>
        <w:rPr>
          <w:spacing w:val="-1"/>
          <w:sz w:val="18"/>
        </w:rPr>
        <w:t xml:space="preserve">                                                                                                                                              </w:t>
      </w:r>
    </w:p>
    <w:p w14:paraId="5F877F0F" w14:textId="77777777" w:rsidR="00B4337E" w:rsidRDefault="00B4337E">
      <w:pPr>
        <w:pStyle w:val="Corpotesto"/>
        <w:rPr>
          <w:sz w:val="18"/>
        </w:rPr>
      </w:pPr>
    </w:p>
    <w:p w14:paraId="6C2252C4" w14:textId="27208D09" w:rsidR="00D86654" w:rsidRDefault="00D86654" w:rsidP="00D86654">
      <w:pPr>
        <w:pStyle w:val="Corpotesto"/>
        <w:spacing w:before="8"/>
        <w:ind w:left="1134" w:right="-150"/>
        <w:jc w:val="both"/>
        <w:rPr>
          <w:sz w:val="23"/>
        </w:rPr>
      </w:pPr>
      <w:r w:rsidRPr="00F95021">
        <w:rPr>
          <w:b/>
          <w:sz w:val="23"/>
        </w:rPr>
        <w:t>VISTO</w:t>
      </w:r>
      <w:r>
        <w:rPr>
          <w:sz w:val="23"/>
        </w:rPr>
        <w:t xml:space="preserve"> l’art. 120 del decreto legislativo 30 aprile 1992, n. 285, e successive modifiche ed integrazioni, di seguito denominato “Codice della strada” (</w:t>
      </w:r>
      <w:proofErr w:type="spellStart"/>
      <w:r>
        <w:rPr>
          <w:sz w:val="23"/>
        </w:rPr>
        <w:t>CdS</w:t>
      </w:r>
      <w:proofErr w:type="spellEnd"/>
      <w:r>
        <w:rPr>
          <w:sz w:val="23"/>
        </w:rPr>
        <w:t>);</w:t>
      </w:r>
    </w:p>
    <w:p w14:paraId="7BCE0DC1" w14:textId="77777777" w:rsidR="00D86654" w:rsidRDefault="00D86654" w:rsidP="00D86654">
      <w:pPr>
        <w:pStyle w:val="Corpotesto"/>
        <w:spacing w:before="8"/>
        <w:ind w:left="1134" w:right="-150"/>
        <w:jc w:val="both"/>
        <w:rPr>
          <w:sz w:val="23"/>
        </w:rPr>
      </w:pPr>
    </w:p>
    <w:p w14:paraId="2AF29C53" w14:textId="77777777" w:rsidR="00D86654" w:rsidRDefault="00D86654" w:rsidP="00D86654">
      <w:pPr>
        <w:pStyle w:val="Corpotesto"/>
        <w:spacing w:before="8"/>
        <w:ind w:left="1134" w:right="-150"/>
        <w:jc w:val="both"/>
        <w:rPr>
          <w:sz w:val="23"/>
        </w:rPr>
      </w:pPr>
      <w:r w:rsidRPr="00F95021">
        <w:rPr>
          <w:b/>
          <w:sz w:val="23"/>
        </w:rPr>
        <w:t>VISTO</w:t>
      </w:r>
      <w:r>
        <w:rPr>
          <w:sz w:val="23"/>
        </w:rPr>
        <w:t xml:space="preserve"> in particolare il comma 1, che individua una serie di fattispecie soggettive in presenza delle quali non può essere conseguito alcun titolo abilitativo alla guida, ed il comma 5, che demanda ad un decreto del Ministero dell’ interno e delle infrastrutture e dei trasporti la definizione delle modalità per l’ adeguamento del collegamento telematico tra i sistemi informativi delle due Amministrazioni, utile a consentire lo scambio di informazioni funzionale – tra l’ altro – all’ osservanza del divieto di cui  al comma 1;</w:t>
      </w:r>
    </w:p>
    <w:p w14:paraId="3863F5B1" w14:textId="77777777" w:rsidR="002F7116" w:rsidRDefault="002F7116" w:rsidP="00D86654">
      <w:pPr>
        <w:pStyle w:val="Corpotesto"/>
        <w:spacing w:before="8"/>
        <w:ind w:left="1134" w:right="-150"/>
        <w:jc w:val="both"/>
        <w:rPr>
          <w:sz w:val="23"/>
        </w:rPr>
      </w:pPr>
    </w:p>
    <w:p w14:paraId="6DD56376" w14:textId="0FB68966" w:rsidR="002F7116" w:rsidRDefault="002F7116" w:rsidP="00D86654">
      <w:pPr>
        <w:pStyle w:val="Corpotesto"/>
        <w:spacing w:before="8"/>
        <w:ind w:left="1134" w:right="-150"/>
        <w:jc w:val="both"/>
        <w:rPr>
          <w:sz w:val="23"/>
        </w:rPr>
      </w:pPr>
      <w:r w:rsidRPr="00F95021">
        <w:rPr>
          <w:b/>
          <w:sz w:val="23"/>
        </w:rPr>
        <w:t>VISTO</w:t>
      </w:r>
      <w:r>
        <w:rPr>
          <w:sz w:val="23"/>
        </w:rPr>
        <w:t xml:space="preserve"> il decreto interministeriale 24 ottobre 2011 (G.U. n. 265 del 14 novembre 2011) in materia di “</w:t>
      </w:r>
      <w:r w:rsidRPr="002F7116">
        <w:rPr>
          <w:i/>
          <w:sz w:val="23"/>
        </w:rPr>
        <w:t>Modalità per l’adeguamento del collegamento telematico tra i si</w:t>
      </w:r>
      <w:r w:rsidR="00F95021">
        <w:rPr>
          <w:i/>
          <w:sz w:val="23"/>
        </w:rPr>
        <w:t>s</w:t>
      </w:r>
      <w:r w:rsidRPr="002F7116">
        <w:rPr>
          <w:i/>
          <w:sz w:val="23"/>
        </w:rPr>
        <w:t>temi informa</w:t>
      </w:r>
      <w:r w:rsidR="00F95021">
        <w:rPr>
          <w:i/>
          <w:sz w:val="23"/>
        </w:rPr>
        <w:t>tivi delle Amministrazioni dell’</w:t>
      </w:r>
      <w:r w:rsidRPr="002F7116">
        <w:rPr>
          <w:i/>
          <w:sz w:val="23"/>
        </w:rPr>
        <w:t>interno e dei trasporti in modo da garantire la trasmission</w:t>
      </w:r>
      <w:r w:rsidR="00F95021">
        <w:rPr>
          <w:i/>
          <w:sz w:val="23"/>
        </w:rPr>
        <w:t>e</w:t>
      </w:r>
      <w:r w:rsidRPr="002F7116">
        <w:rPr>
          <w:i/>
          <w:sz w:val="23"/>
        </w:rPr>
        <w:t xml:space="preserve"> dei dati necess</w:t>
      </w:r>
      <w:r w:rsidR="00F95021">
        <w:rPr>
          <w:i/>
          <w:sz w:val="23"/>
        </w:rPr>
        <w:t>ari al r</w:t>
      </w:r>
      <w:r w:rsidRPr="002F7116">
        <w:rPr>
          <w:i/>
          <w:sz w:val="23"/>
        </w:rPr>
        <w:t>ilascio dei titoli abilitativi alla guida e l’a</w:t>
      </w:r>
      <w:r w:rsidR="00F95021">
        <w:rPr>
          <w:i/>
          <w:sz w:val="23"/>
        </w:rPr>
        <w:t>c</w:t>
      </w:r>
      <w:r w:rsidRPr="002F7116">
        <w:rPr>
          <w:i/>
          <w:sz w:val="23"/>
        </w:rPr>
        <w:t>quisizione dei dati relativi alla revoca degli stessi</w:t>
      </w:r>
      <w:r>
        <w:rPr>
          <w:sz w:val="23"/>
        </w:rPr>
        <w:t>”, attutivo del prede</w:t>
      </w:r>
      <w:r w:rsidR="00F95021">
        <w:rPr>
          <w:sz w:val="23"/>
        </w:rPr>
        <w:t>t</w:t>
      </w:r>
      <w:r>
        <w:rPr>
          <w:sz w:val="23"/>
        </w:rPr>
        <w:t>to</w:t>
      </w:r>
      <w:r w:rsidR="00F95021">
        <w:rPr>
          <w:sz w:val="23"/>
        </w:rPr>
        <w:t xml:space="preserve"> articolo 120, co</w:t>
      </w:r>
      <w:r>
        <w:rPr>
          <w:sz w:val="23"/>
        </w:rPr>
        <w:t xml:space="preserve">mma 5, </w:t>
      </w:r>
      <w:proofErr w:type="spellStart"/>
      <w:r>
        <w:rPr>
          <w:sz w:val="23"/>
        </w:rPr>
        <w:t>Cds</w:t>
      </w:r>
      <w:proofErr w:type="spellEnd"/>
      <w:r>
        <w:rPr>
          <w:sz w:val="23"/>
        </w:rPr>
        <w:t>;</w:t>
      </w:r>
    </w:p>
    <w:p w14:paraId="2E558FBE" w14:textId="77777777" w:rsidR="00F95021" w:rsidRDefault="00F95021" w:rsidP="00D86654">
      <w:pPr>
        <w:pStyle w:val="Corpotesto"/>
        <w:spacing w:before="8"/>
        <w:ind w:left="1134" w:right="-150"/>
        <w:jc w:val="both"/>
        <w:rPr>
          <w:sz w:val="23"/>
        </w:rPr>
      </w:pPr>
    </w:p>
    <w:p w14:paraId="237838D4" w14:textId="77777777" w:rsidR="00F95021" w:rsidRDefault="00F95021" w:rsidP="00D86654">
      <w:pPr>
        <w:pStyle w:val="Corpotesto"/>
        <w:spacing w:before="8"/>
        <w:ind w:left="1134" w:right="-150"/>
        <w:jc w:val="both"/>
        <w:rPr>
          <w:sz w:val="23"/>
        </w:rPr>
      </w:pPr>
      <w:r w:rsidRPr="00F95021">
        <w:rPr>
          <w:b/>
          <w:sz w:val="23"/>
        </w:rPr>
        <w:t>VISTO</w:t>
      </w:r>
      <w:r>
        <w:rPr>
          <w:sz w:val="23"/>
        </w:rPr>
        <w:t xml:space="preserve"> l’ art. 2, comma 3, del DM 24 ottobre 2011, ai sensi del quale il Dipartimento per le politiche del personale, dell’ amministrazione civile e per la risorse strumentali e finanziarie, del Ministero dell’ interno, provvede a rendere disponibile al Dipartimento per  la mobilità sostenibile del Ministero delle Infrastrutture e la Mobilità sostenibili, eventuali elementi ostativi al rilascio dei titoli abilitativi alla guida, entro i due giorni lavorativi precedenti alla data fissata per le relative sedute d’ esame;</w:t>
      </w:r>
    </w:p>
    <w:p w14:paraId="5628D775" w14:textId="77777777" w:rsidR="00F95021" w:rsidRDefault="00F95021" w:rsidP="00D86654">
      <w:pPr>
        <w:pStyle w:val="Corpotesto"/>
        <w:spacing w:before="8"/>
        <w:ind w:left="1134" w:right="-150"/>
        <w:jc w:val="both"/>
        <w:rPr>
          <w:sz w:val="23"/>
        </w:rPr>
      </w:pPr>
    </w:p>
    <w:p w14:paraId="77DE976A" w14:textId="5F6C2864" w:rsidR="00F95021" w:rsidRPr="00DA6D15" w:rsidRDefault="00F95021" w:rsidP="00D86654">
      <w:pPr>
        <w:pStyle w:val="Corpotesto"/>
        <w:spacing w:before="8"/>
        <w:ind w:left="1134" w:right="-150"/>
        <w:jc w:val="both"/>
        <w:rPr>
          <w:sz w:val="23"/>
        </w:rPr>
      </w:pPr>
      <w:r w:rsidRPr="00F95021">
        <w:rPr>
          <w:b/>
          <w:sz w:val="23"/>
        </w:rPr>
        <w:t>RITENUTO</w:t>
      </w:r>
      <w:r>
        <w:rPr>
          <w:sz w:val="23"/>
        </w:rPr>
        <w:t xml:space="preserve"> che, in presenza della comunicazione di eventuali ostativi, i competenti Uffici del Dipartimento per la mobilità sostenibile non possono ammettere il candidato alla prova pratica di guida per il conseguimento della patente</w:t>
      </w:r>
      <w:r w:rsidR="00E90A1F">
        <w:rPr>
          <w:sz w:val="23"/>
        </w:rPr>
        <w:t>;</w:t>
      </w:r>
    </w:p>
    <w:p w14:paraId="3163BDA3" w14:textId="77777777" w:rsidR="00F95021" w:rsidRDefault="00F95021" w:rsidP="00D86654">
      <w:pPr>
        <w:pStyle w:val="Corpotesto"/>
        <w:spacing w:before="8"/>
        <w:ind w:left="1134" w:right="-150"/>
        <w:jc w:val="both"/>
        <w:rPr>
          <w:sz w:val="23"/>
        </w:rPr>
      </w:pPr>
    </w:p>
    <w:p w14:paraId="5A6EE111" w14:textId="53568055" w:rsidR="00F95021" w:rsidRDefault="00F95021" w:rsidP="00D86654">
      <w:pPr>
        <w:pStyle w:val="Corpotesto"/>
        <w:spacing w:before="8"/>
        <w:ind w:left="1134" w:right="-150"/>
        <w:jc w:val="both"/>
        <w:rPr>
          <w:sz w:val="23"/>
        </w:rPr>
      </w:pPr>
      <w:r w:rsidRPr="00385AEF">
        <w:rPr>
          <w:b/>
          <w:sz w:val="23"/>
        </w:rPr>
        <w:t>VISTA</w:t>
      </w:r>
      <w:r>
        <w:rPr>
          <w:sz w:val="23"/>
        </w:rPr>
        <w:t xml:space="preserve"> l’istanza per il conseguimento </w:t>
      </w:r>
      <w:r w:rsidR="00D06467">
        <w:rPr>
          <w:sz w:val="23"/>
        </w:rPr>
        <w:t xml:space="preserve">[1] della patente di guida di categoria </w:t>
      </w:r>
      <w:r w:rsidR="00D06467" w:rsidRPr="00385AEF">
        <w:rPr>
          <w:sz w:val="23"/>
          <w:highlight w:val="yellow"/>
        </w:rPr>
        <w:t>X</w:t>
      </w:r>
      <w:r w:rsidR="00D06467">
        <w:rPr>
          <w:sz w:val="23"/>
        </w:rPr>
        <w:t xml:space="preserve"> presentata in data </w:t>
      </w:r>
      <w:r w:rsidR="00385AEF" w:rsidRPr="00385AEF">
        <w:rPr>
          <w:sz w:val="23"/>
          <w:highlight w:val="yellow"/>
        </w:rPr>
        <w:t>XX/XX/XXXX</w:t>
      </w:r>
      <w:r w:rsidR="00385AEF">
        <w:rPr>
          <w:sz w:val="23"/>
        </w:rPr>
        <w:t xml:space="preserve"> da </w:t>
      </w:r>
      <w:proofErr w:type="spellStart"/>
      <w:r w:rsidR="00385AEF" w:rsidRPr="00385AEF">
        <w:rPr>
          <w:sz w:val="23"/>
          <w:highlight w:val="yellow"/>
        </w:rPr>
        <w:t>Xxxxxxxxxxxxx</w:t>
      </w:r>
      <w:proofErr w:type="spellEnd"/>
      <w:r w:rsidR="00385AEF" w:rsidRPr="00385AEF">
        <w:rPr>
          <w:sz w:val="23"/>
          <w:highlight w:val="yellow"/>
        </w:rPr>
        <w:t xml:space="preserve"> </w:t>
      </w:r>
      <w:proofErr w:type="spellStart"/>
      <w:r w:rsidR="00385AEF" w:rsidRPr="00385AEF">
        <w:rPr>
          <w:sz w:val="23"/>
          <w:highlight w:val="yellow"/>
        </w:rPr>
        <w:t>Xxxxxxxxxxxx</w:t>
      </w:r>
      <w:proofErr w:type="spellEnd"/>
      <w:r w:rsidR="00385AEF">
        <w:rPr>
          <w:sz w:val="23"/>
        </w:rPr>
        <w:t xml:space="preserve">, nato/a </w:t>
      </w:r>
      <w:proofErr w:type="spellStart"/>
      <w:r w:rsidR="00385AEF">
        <w:rPr>
          <w:sz w:val="23"/>
        </w:rPr>
        <w:t>a</w:t>
      </w:r>
      <w:proofErr w:type="spellEnd"/>
      <w:r w:rsidR="00385AEF">
        <w:rPr>
          <w:sz w:val="23"/>
        </w:rPr>
        <w:t xml:space="preserve"> </w:t>
      </w:r>
      <w:proofErr w:type="spellStart"/>
      <w:r w:rsidR="00385AEF" w:rsidRPr="00385AEF">
        <w:rPr>
          <w:sz w:val="23"/>
          <w:highlight w:val="yellow"/>
        </w:rPr>
        <w:t>Xxxxxxx</w:t>
      </w:r>
      <w:proofErr w:type="spellEnd"/>
      <w:r w:rsidR="00385AEF" w:rsidRPr="00385AEF">
        <w:rPr>
          <w:sz w:val="23"/>
          <w:highlight w:val="yellow"/>
        </w:rPr>
        <w:t xml:space="preserve"> (XX)</w:t>
      </w:r>
      <w:r w:rsidR="00385AEF">
        <w:rPr>
          <w:sz w:val="23"/>
        </w:rPr>
        <w:t xml:space="preserve"> il </w:t>
      </w:r>
      <w:r w:rsidR="00385AEF" w:rsidRPr="00385AEF">
        <w:rPr>
          <w:sz w:val="23"/>
          <w:highlight w:val="yellow"/>
        </w:rPr>
        <w:t>XX/XX/XXXX</w:t>
      </w:r>
      <w:r w:rsidR="00385AEF">
        <w:rPr>
          <w:sz w:val="23"/>
        </w:rPr>
        <w:t xml:space="preserve">  e residente in </w:t>
      </w:r>
      <w:proofErr w:type="spellStart"/>
      <w:r w:rsidR="00385AEF" w:rsidRPr="00385AEF">
        <w:rPr>
          <w:sz w:val="23"/>
          <w:highlight w:val="yellow"/>
        </w:rPr>
        <w:t>Xxxxxxx</w:t>
      </w:r>
      <w:proofErr w:type="spellEnd"/>
      <w:r w:rsidR="00385AEF" w:rsidRPr="00385AEF">
        <w:rPr>
          <w:sz w:val="23"/>
          <w:highlight w:val="yellow"/>
        </w:rPr>
        <w:t xml:space="preserve"> (XX)</w:t>
      </w:r>
      <w:r w:rsidR="00385AEF">
        <w:rPr>
          <w:sz w:val="23"/>
        </w:rPr>
        <w:t xml:space="preserve"> alla via/piazza </w:t>
      </w:r>
      <w:proofErr w:type="spellStart"/>
      <w:r w:rsidR="00385AEF" w:rsidRPr="00385AEF">
        <w:rPr>
          <w:sz w:val="23"/>
          <w:highlight w:val="yellow"/>
        </w:rPr>
        <w:t>Xxxxx</w:t>
      </w:r>
      <w:proofErr w:type="spellEnd"/>
      <w:r w:rsidR="00385AEF" w:rsidRPr="00385AEF">
        <w:rPr>
          <w:sz w:val="23"/>
          <w:highlight w:val="yellow"/>
        </w:rPr>
        <w:t xml:space="preserve"> </w:t>
      </w:r>
      <w:proofErr w:type="spellStart"/>
      <w:r w:rsidR="00385AEF" w:rsidRPr="00385AEF">
        <w:rPr>
          <w:sz w:val="23"/>
          <w:highlight w:val="yellow"/>
        </w:rPr>
        <w:t>Xxxxxxx</w:t>
      </w:r>
      <w:proofErr w:type="spellEnd"/>
      <w:r w:rsidR="00385AEF">
        <w:rPr>
          <w:sz w:val="23"/>
        </w:rPr>
        <w:t xml:space="preserve"> n. </w:t>
      </w:r>
      <w:r w:rsidR="00385AEF" w:rsidRPr="00385AEF">
        <w:rPr>
          <w:sz w:val="23"/>
          <w:highlight w:val="yellow"/>
        </w:rPr>
        <w:t>XXX</w:t>
      </w:r>
      <w:r w:rsidR="00385AEF">
        <w:rPr>
          <w:sz w:val="23"/>
        </w:rPr>
        <w:t xml:space="preserve"> (CAP. </w:t>
      </w:r>
      <w:r w:rsidR="00385AEF" w:rsidRPr="00385AEF">
        <w:rPr>
          <w:sz w:val="23"/>
          <w:highlight w:val="yellow"/>
        </w:rPr>
        <w:t>XXXXX</w:t>
      </w:r>
      <w:r w:rsidR="00385AEF">
        <w:rPr>
          <w:sz w:val="23"/>
        </w:rPr>
        <w:t>);</w:t>
      </w:r>
    </w:p>
    <w:p w14:paraId="6ABD349F" w14:textId="77777777" w:rsidR="00385AEF" w:rsidRDefault="00385AEF" w:rsidP="00D86654">
      <w:pPr>
        <w:pStyle w:val="Corpotesto"/>
        <w:spacing w:before="8"/>
        <w:ind w:left="1134" w:right="-150"/>
        <w:jc w:val="both"/>
        <w:rPr>
          <w:sz w:val="23"/>
        </w:rPr>
      </w:pPr>
    </w:p>
    <w:p w14:paraId="7798A3BB" w14:textId="0FA2F017" w:rsidR="00385AEF" w:rsidRDefault="0045593D" w:rsidP="00D86654">
      <w:pPr>
        <w:pStyle w:val="Corpotesto"/>
        <w:spacing w:before="8"/>
        <w:ind w:left="1134" w:right="-150"/>
        <w:jc w:val="both"/>
        <w:rPr>
          <w:sz w:val="23"/>
        </w:rPr>
      </w:pPr>
      <w:r w:rsidRPr="0045593D">
        <w:rPr>
          <w:b/>
          <w:sz w:val="23"/>
        </w:rPr>
        <w:t>VISTA</w:t>
      </w:r>
      <w:r>
        <w:rPr>
          <w:sz w:val="23"/>
        </w:rPr>
        <w:t xml:space="preserve"> la comunicazione telematica effettuata dal CED del Dipartimento per la mobilità sostenibile al Dipartimento per le politiche del personale, dell’amministrazione civile e per le risorse strumentali e finanziarie del Ministero dell’interno in data </w:t>
      </w:r>
      <w:r w:rsidRPr="0045593D">
        <w:rPr>
          <w:sz w:val="23"/>
          <w:highlight w:val="yellow"/>
        </w:rPr>
        <w:t>XX/XX/XXXX</w:t>
      </w:r>
      <w:r>
        <w:rPr>
          <w:sz w:val="23"/>
        </w:rPr>
        <w:t>, ai sensi dell’art. 2, comma 2 del DM 24 ottobre 2011;</w:t>
      </w:r>
    </w:p>
    <w:p w14:paraId="35CE3352" w14:textId="77777777" w:rsidR="0045593D" w:rsidRDefault="0045593D" w:rsidP="00D86654">
      <w:pPr>
        <w:pStyle w:val="Corpotesto"/>
        <w:spacing w:before="8"/>
        <w:ind w:left="1134" w:right="-150"/>
        <w:jc w:val="both"/>
        <w:rPr>
          <w:sz w:val="23"/>
        </w:rPr>
      </w:pPr>
    </w:p>
    <w:p w14:paraId="4293AA54" w14:textId="77777777" w:rsidR="00385AEF" w:rsidRDefault="0045593D" w:rsidP="00D86654">
      <w:pPr>
        <w:pStyle w:val="Corpotesto"/>
        <w:spacing w:before="8"/>
        <w:ind w:left="1134" w:right="-150"/>
        <w:jc w:val="both"/>
        <w:rPr>
          <w:sz w:val="23"/>
        </w:rPr>
      </w:pPr>
      <w:r w:rsidRPr="0045593D">
        <w:rPr>
          <w:b/>
          <w:sz w:val="23"/>
        </w:rPr>
        <w:t>CONSIDERATO</w:t>
      </w:r>
      <w:r>
        <w:rPr>
          <w:sz w:val="23"/>
        </w:rPr>
        <w:t xml:space="preserve"> che la Prefettura di </w:t>
      </w:r>
      <w:r w:rsidRPr="008E6FEC">
        <w:rPr>
          <w:sz w:val="23"/>
          <w:highlight w:val="yellow"/>
        </w:rPr>
        <w:t>XXXXXX</w:t>
      </w:r>
      <w:r>
        <w:rPr>
          <w:sz w:val="23"/>
        </w:rPr>
        <w:t xml:space="preserve">, in base alla documentazione in suo possesso relativa a </w:t>
      </w:r>
      <w:proofErr w:type="spellStart"/>
      <w:r w:rsidRPr="008E6FEC">
        <w:rPr>
          <w:sz w:val="23"/>
          <w:highlight w:val="yellow"/>
        </w:rPr>
        <w:t>Xxxxxxxx</w:t>
      </w:r>
      <w:proofErr w:type="spellEnd"/>
      <w:r w:rsidRPr="008E6FEC">
        <w:rPr>
          <w:sz w:val="23"/>
          <w:highlight w:val="yellow"/>
        </w:rPr>
        <w:t xml:space="preserve">  </w:t>
      </w:r>
      <w:proofErr w:type="spellStart"/>
      <w:r w:rsidRPr="008E6FEC">
        <w:rPr>
          <w:sz w:val="23"/>
          <w:highlight w:val="yellow"/>
        </w:rPr>
        <w:t>Xxxxxxxx</w:t>
      </w:r>
      <w:proofErr w:type="spellEnd"/>
      <w:r>
        <w:rPr>
          <w:sz w:val="23"/>
        </w:rPr>
        <w:t xml:space="preserve">, ha inserito nel Sistema Informativo del Dipartimento per la mobilità sostenibile, un ostativo al rilascio allo stesso sig. </w:t>
      </w:r>
      <w:proofErr w:type="spellStart"/>
      <w:r w:rsidRPr="008E6FEC">
        <w:rPr>
          <w:sz w:val="23"/>
          <w:highlight w:val="yellow"/>
        </w:rPr>
        <w:t>Xxxxxxxxx</w:t>
      </w:r>
      <w:proofErr w:type="spellEnd"/>
      <w:r w:rsidRPr="008E6FEC">
        <w:rPr>
          <w:sz w:val="23"/>
          <w:highlight w:val="yellow"/>
        </w:rPr>
        <w:t xml:space="preserve"> </w:t>
      </w:r>
      <w:proofErr w:type="spellStart"/>
      <w:r w:rsidRPr="008E6FEC">
        <w:rPr>
          <w:sz w:val="23"/>
          <w:highlight w:val="yellow"/>
        </w:rPr>
        <w:t>Xxxxxxxxx</w:t>
      </w:r>
      <w:proofErr w:type="spellEnd"/>
      <w:r>
        <w:rPr>
          <w:sz w:val="23"/>
        </w:rPr>
        <w:t xml:space="preserve"> del titolo abilitativo alla guida;</w:t>
      </w:r>
    </w:p>
    <w:p w14:paraId="35FA34AE" w14:textId="77777777" w:rsidR="0045593D" w:rsidRDefault="0045593D" w:rsidP="00D86654">
      <w:pPr>
        <w:pStyle w:val="Corpotesto"/>
        <w:spacing w:before="8"/>
        <w:ind w:left="1134" w:right="-150"/>
        <w:jc w:val="both"/>
        <w:rPr>
          <w:sz w:val="23"/>
        </w:rPr>
      </w:pPr>
    </w:p>
    <w:p w14:paraId="5AC3BAB8" w14:textId="0EABD9C8" w:rsidR="0045593D" w:rsidRDefault="0045593D" w:rsidP="00D86654">
      <w:pPr>
        <w:pStyle w:val="Corpotesto"/>
        <w:spacing w:before="8"/>
        <w:ind w:left="1134" w:right="-150"/>
        <w:jc w:val="both"/>
        <w:rPr>
          <w:sz w:val="23"/>
        </w:rPr>
      </w:pPr>
      <w:r w:rsidRPr="0045593D">
        <w:rPr>
          <w:b/>
          <w:sz w:val="23"/>
        </w:rPr>
        <w:t>VISTO</w:t>
      </w:r>
      <w:r>
        <w:rPr>
          <w:sz w:val="23"/>
        </w:rPr>
        <w:t xml:space="preserve"> il comma 4 dell’art. 120 </w:t>
      </w:r>
      <w:proofErr w:type="spellStart"/>
      <w:r>
        <w:rPr>
          <w:sz w:val="23"/>
        </w:rPr>
        <w:t>CdS</w:t>
      </w:r>
      <w:proofErr w:type="spellEnd"/>
      <w:r>
        <w:rPr>
          <w:sz w:val="23"/>
        </w:rPr>
        <w:t>;</w:t>
      </w:r>
    </w:p>
    <w:p w14:paraId="21DF17F0" w14:textId="77777777" w:rsidR="0045593D" w:rsidRDefault="0045593D" w:rsidP="00D86654">
      <w:pPr>
        <w:pStyle w:val="Corpotesto"/>
        <w:spacing w:before="8"/>
        <w:ind w:left="1134" w:right="-150"/>
        <w:jc w:val="both"/>
        <w:rPr>
          <w:sz w:val="23"/>
        </w:rPr>
      </w:pPr>
    </w:p>
    <w:p w14:paraId="06A605AB" w14:textId="77777777" w:rsidR="0045593D" w:rsidRPr="0045593D" w:rsidRDefault="0045593D" w:rsidP="0045593D">
      <w:pPr>
        <w:pStyle w:val="Corpotesto"/>
        <w:spacing w:before="8"/>
        <w:ind w:left="1134" w:right="-150"/>
        <w:jc w:val="center"/>
        <w:rPr>
          <w:b/>
          <w:sz w:val="23"/>
        </w:rPr>
      </w:pPr>
      <w:r w:rsidRPr="0045593D">
        <w:rPr>
          <w:b/>
          <w:sz w:val="23"/>
        </w:rPr>
        <w:t>DISPONE</w:t>
      </w:r>
    </w:p>
    <w:p w14:paraId="2A341C6E" w14:textId="77777777" w:rsidR="0045593D" w:rsidRDefault="0045593D" w:rsidP="0045593D">
      <w:pPr>
        <w:pStyle w:val="Corpotesto"/>
        <w:spacing w:before="8"/>
        <w:ind w:left="1134" w:right="-150"/>
        <w:jc w:val="center"/>
        <w:rPr>
          <w:sz w:val="23"/>
        </w:rPr>
      </w:pPr>
      <w:r w:rsidRPr="0045593D">
        <w:rPr>
          <w:b/>
          <w:sz w:val="23"/>
        </w:rPr>
        <w:t>IL DINIEGO AL RILASCIO DEL TITOLO ABILITATIVO ALLA GUIDA</w:t>
      </w:r>
    </w:p>
    <w:p w14:paraId="2C33815A" w14:textId="77777777" w:rsidR="0045593D" w:rsidRDefault="0045593D" w:rsidP="00D86654">
      <w:pPr>
        <w:pStyle w:val="Corpotesto"/>
        <w:spacing w:before="8"/>
        <w:ind w:left="1134" w:right="-150"/>
        <w:jc w:val="both"/>
        <w:rPr>
          <w:sz w:val="23"/>
        </w:rPr>
      </w:pPr>
    </w:p>
    <w:p w14:paraId="4EF627EB" w14:textId="77777777" w:rsidR="008E6FEC" w:rsidRDefault="008E6FEC" w:rsidP="00D86654">
      <w:pPr>
        <w:pStyle w:val="Corpotesto"/>
        <w:spacing w:before="8"/>
        <w:ind w:left="1134" w:right="-150"/>
        <w:jc w:val="both"/>
        <w:rPr>
          <w:sz w:val="23"/>
        </w:rPr>
      </w:pPr>
      <w:r>
        <w:rPr>
          <w:sz w:val="23"/>
        </w:rPr>
        <w:t xml:space="preserve">richiesto da </w:t>
      </w:r>
      <w:proofErr w:type="spellStart"/>
      <w:r w:rsidRPr="008E6FEC">
        <w:rPr>
          <w:sz w:val="23"/>
          <w:highlight w:val="yellow"/>
        </w:rPr>
        <w:t>Xxxxxxxx</w:t>
      </w:r>
      <w:proofErr w:type="spellEnd"/>
      <w:r w:rsidRPr="008E6FEC">
        <w:rPr>
          <w:sz w:val="23"/>
          <w:highlight w:val="yellow"/>
        </w:rPr>
        <w:t xml:space="preserve">   </w:t>
      </w:r>
      <w:proofErr w:type="spellStart"/>
      <w:r w:rsidRPr="008E6FEC">
        <w:rPr>
          <w:sz w:val="23"/>
          <w:highlight w:val="yellow"/>
        </w:rPr>
        <w:t>Xxxxxxx</w:t>
      </w:r>
      <w:proofErr w:type="spellEnd"/>
      <w:r>
        <w:rPr>
          <w:sz w:val="23"/>
        </w:rPr>
        <w:t xml:space="preserve">, stante la non sussistenza dei requisiti morali di cui all’ art. 120, comma 1, </w:t>
      </w:r>
      <w:proofErr w:type="spellStart"/>
      <w:r>
        <w:rPr>
          <w:sz w:val="23"/>
        </w:rPr>
        <w:t>CdS</w:t>
      </w:r>
      <w:proofErr w:type="spellEnd"/>
      <w:r>
        <w:rPr>
          <w:sz w:val="23"/>
        </w:rPr>
        <w:t xml:space="preserve">, </w:t>
      </w:r>
      <w:r w:rsidRPr="00E90A1F">
        <w:rPr>
          <w:sz w:val="23"/>
        </w:rPr>
        <w:t>come da ostativo inserito nel Sistema Informativo del Dipartimento per la mobilità sostenibile dalla Prefettura e le cui motivazioni sono dalla Prefettura medesima detenute per motivi di riservatezza;</w:t>
      </w:r>
    </w:p>
    <w:p w14:paraId="5466547C" w14:textId="77777777" w:rsidR="008E6FEC" w:rsidRDefault="008E6FEC" w:rsidP="00D86654">
      <w:pPr>
        <w:pStyle w:val="Corpotesto"/>
        <w:spacing w:before="8"/>
        <w:ind w:left="1134" w:right="-150"/>
        <w:jc w:val="both"/>
        <w:rPr>
          <w:sz w:val="23"/>
        </w:rPr>
      </w:pPr>
    </w:p>
    <w:p w14:paraId="74C40B62" w14:textId="4C71E7D4" w:rsidR="008E6FEC" w:rsidRDefault="008E6FEC" w:rsidP="00D86654">
      <w:pPr>
        <w:pStyle w:val="Corpotesto"/>
        <w:spacing w:before="8"/>
        <w:ind w:left="1134" w:right="-150"/>
        <w:jc w:val="both"/>
        <w:rPr>
          <w:sz w:val="23"/>
        </w:rPr>
      </w:pPr>
      <w:r>
        <w:rPr>
          <w:sz w:val="23"/>
        </w:rPr>
        <w:t xml:space="preserve">Conseguentemente lo/a stesso/a non è ammesso/a alla relativa prova pratica prevista per la data del </w:t>
      </w:r>
      <w:r w:rsidRPr="008E6FEC">
        <w:rPr>
          <w:sz w:val="23"/>
          <w:highlight w:val="yellow"/>
        </w:rPr>
        <w:t>XX/XX/XXXX</w:t>
      </w:r>
      <w:r w:rsidRPr="00E90A1F">
        <w:rPr>
          <w:sz w:val="23"/>
        </w:rPr>
        <w:t>.</w:t>
      </w:r>
    </w:p>
    <w:p w14:paraId="1FF5B5D9" w14:textId="77777777" w:rsidR="008E6FEC" w:rsidRDefault="008E6FEC" w:rsidP="00D86654">
      <w:pPr>
        <w:pStyle w:val="Corpotesto"/>
        <w:spacing w:before="8"/>
        <w:ind w:left="1134" w:right="-150"/>
        <w:jc w:val="both"/>
        <w:rPr>
          <w:sz w:val="23"/>
        </w:rPr>
      </w:pPr>
    </w:p>
    <w:p w14:paraId="304E1A6D" w14:textId="77777777" w:rsidR="008E6FEC" w:rsidRDefault="008E6FEC" w:rsidP="00D86654">
      <w:pPr>
        <w:pStyle w:val="Corpotesto"/>
        <w:spacing w:before="8"/>
        <w:ind w:left="1134" w:right="-150"/>
        <w:jc w:val="both"/>
        <w:rPr>
          <w:sz w:val="23"/>
        </w:rPr>
      </w:pPr>
      <w:r>
        <w:rPr>
          <w:sz w:val="23"/>
        </w:rPr>
        <w:t xml:space="preserve">Il presente provvedimento è consegnato a </w:t>
      </w:r>
      <w:proofErr w:type="spellStart"/>
      <w:r w:rsidRPr="008E6FEC">
        <w:rPr>
          <w:sz w:val="23"/>
          <w:highlight w:val="yellow"/>
        </w:rPr>
        <w:t>Xxxxxxx</w:t>
      </w:r>
      <w:proofErr w:type="spellEnd"/>
      <w:r w:rsidRPr="008E6FEC">
        <w:rPr>
          <w:sz w:val="23"/>
          <w:highlight w:val="yellow"/>
        </w:rPr>
        <w:t xml:space="preserve"> </w:t>
      </w:r>
      <w:proofErr w:type="spellStart"/>
      <w:r w:rsidRPr="008E6FEC">
        <w:rPr>
          <w:sz w:val="23"/>
          <w:highlight w:val="yellow"/>
        </w:rPr>
        <w:t>Xxxxxx</w:t>
      </w:r>
      <w:proofErr w:type="spellEnd"/>
      <w:r>
        <w:rPr>
          <w:sz w:val="23"/>
        </w:rPr>
        <w:t>, il quale ne firma copia per ricevuta.</w:t>
      </w:r>
    </w:p>
    <w:p w14:paraId="3F58A436" w14:textId="77777777" w:rsidR="008E6FEC" w:rsidRDefault="008E6FEC" w:rsidP="00D86654">
      <w:pPr>
        <w:pStyle w:val="Corpotesto"/>
        <w:spacing w:before="8"/>
        <w:ind w:left="1134" w:right="-150"/>
        <w:jc w:val="both"/>
        <w:rPr>
          <w:sz w:val="23"/>
        </w:rPr>
      </w:pPr>
    </w:p>
    <w:p w14:paraId="46A07293" w14:textId="77777777" w:rsidR="008E6FEC" w:rsidRDefault="008E6FEC" w:rsidP="00D86654">
      <w:pPr>
        <w:pStyle w:val="Corpotesto"/>
        <w:spacing w:before="8"/>
        <w:ind w:left="1134" w:right="-150"/>
        <w:jc w:val="both"/>
        <w:rPr>
          <w:sz w:val="23"/>
        </w:rPr>
      </w:pPr>
    </w:p>
    <w:p w14:paraId="14584BC5" w14:textId="77777777" w:rsidR="008E6FEC" w:rsidRDefault="008E6FEC" w:rsidP="00D86654">
      <w:pPr>
        <w:pStyle w:val="Corpotesto"/>
        <w:spacing w:before="8"/>
        <w:ind w:left="1134" w:right="-150"/>
        <w:jc w:val="both"/>
        <w:rPr>
          <w:sz w:val="23"/>
        </w:rPr>
      </w:pPr>
      <w:proofErr w:type="spellStart"/>
      <w:r w:rsidRPr="008E6FEC">
        <w:rPr>
          <w:sz w:val="23"/>
          <w:highlight w:val="yellow"/>
        </w:rPr>
        <w:t>Xxxxxx</w:t>
      </w:r>
      <w:proofErr w:type="spellEnd"/>
      <w:r>
        <w:rPr>
          <w:sz w:val="23"/>
        </w:rPr>
        <w:t xml:space="preserve">, lì </w:t>
      </w:r>
      <w:r w:rsidRPr="008E6FEC">
        <w:rPr>
          <w:sz w:val="23"/>
          <w:highlight w:val="yellow"/>
        </w:rPr>
        <w:t>XX/XX/XXXX</w:t>
      </w:r>
    </w:p>
    <w:p w14:paraId="1A5F7A4B" w14:textId="77777777" w:rsidR="008E6FEC" w:rsidRDefault="008E6FEC" w:rsidP="00D86654">
      <w:pPr>
        <w:pStyle w:val="Corpotesto"/>
        <w:spacing w:before="8"/>
        <w:ind w:left="1134" w:right="-150"/>
        <w:jc w:val="both"/>
        <w:rPr>
          <w:sz w:val="23"/>
        </w:rPr>
      </w:pPr>
    </w:p>
    <w:p w14:paraId="5BE34BC9" w14:textId="77777777" w:rsidR="008E6FEC" w:rsidRDefault="008E6FEC" w:rsidP="00D86654">
      <w:pPr>
        <w:pStyle w:val="Corpotesto"/>
        <w:spacing w:before="8"/>
        <w:ind w:left="1134" w:right="-150"/>
        <w:jc w:val="both"/>
        <w:rPr>
          <w:sz w:val="23"/>
        </w:rPr>
      </w:pPr>
    </w:p>
    <w:p w14:paraId="39DF553B" w14:textId="77777777" w:rsidR="008E6FEC" w:rsidRDefault="008E6FEC" w:rsidP="00D86654">
      <w:pPr>
        <w:pStyle w:val="Corpotesto"/>
        <w:spacing w:before="8"/>
        <w:ind w:left="1134" w:right="-150"/>
        <w:jc w:val="both"/>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t>FIRMA e TIMBRO</w:t>
      </w:r>
    </w:p>
    <w:p w14:paraId="47D591E6" w14:textId="77777777" w:rsidR="0045593D" w:rsidRDefault="008E6FEC" w:rsidP="00D86654">
      <w:pPr>
        <w:pStyle w:val="Corpotesto"/>
        <w:spacing w:before="8"/>
        <w:ind w:left="1134" w:right="-150"/>
        <w:jc w:val="both"/>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t xml:space="preserve">          del Direttore dell’ufficio </w:t>
      </w:r>
    </w:p>
    <w:p w14:paraId="674AF9BF" w14:textId="77777777" w:rsidR="00385AEF" w:rsidRDefault="008E6FEC" w:rsidP="00D86654">
      <w:pPr>
        <w:pStyle w:val="Corpotesto"/>
        <w:spacing w:before="8"/>
        <w:ind w:left="1134" w:right="-150"/>
        <w:jc w:val="both"/>
        <w:rPr>
          <w:sz w:val="23"/>
        </w:rPr>
      </w:pPr>
      <w:r>
        <w:rPr>
          <w:sz w:val="23"/>
        </w:rPr>
        <w:tab/>
      </w:r>
      <w:r>
        <w:rPr>
          <w:sz w:val="23"/>
        </w:rPr>
        <w:tab/>
      </w:r>
      <w:r>
        <w:rPr>
          <w:sz w:val="23"/>
        </w:rPr>
        <w:tab/>
      </w:r>
      <w:r>
        <w:rPr>
          <w:sz w:val="23"/>
        </w:rPr>
        <w:tab/>
      </w:r>
      <w:r>
        <w:rPr>
          <w:sz w:val="23"/>
        </w:rPr>
        <w:tab/>
      </w:r>
    </w:p>
    <w:p w14:paraId="425C0262" w14:textId="77777777" w:rsidR="008E6FEC" w:rsidRDefault="008E6FEC" w:rsidP="00D86654">
      <w:pPr>
        <w:pStyle w:val="Corpotesto"/>
        <w:spacing w:before="8"/>
        <w:ind w:left="1134" w:right="-150"/>
        <w:jc w:val="both"/>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t>_____________________________</w:t>
      </w:r>
    </w:p>
    <w:p w14:paraId="5ED435F4" w14:textId="77777777" w:rsidR="00F95021" w:rsidRDefault="00F95021" w:rsidP="00D86654">
      <w:pPr>
        <w:pStyle w:val="Corpotesto"/>
        <w:spacing w:before="8"/>
        <w:ind w:left="1134" w:right="-150"/>
        <w:jc w:val="both"/>
        <w:rPr>
          <w:sz w:val="23"/>
        </w:rPr>
      </w:pPr>
    </w:p>
    <w:p w14:paraId="0E26AF01" w14:textId="77777777" w:rsidR="008E6FEC" w:rsidRDefault="008E6FEC" w:rsidP="00D86654">
      <w:pPr>
        <w:pStyle w:val="Corpotesto"/>
        <w:spacing w:before="8"/>
        <w:ind w:left="1134" w:right="-150"/>
        <w:jc w:val="both"/>
        <w:rPr>
          <w:sz w:val="23"/>
        </w:rPr>
      </w:pPr>
    </w:p>
    <w:p w14:paraId="7D147946" w14:textId="77777777" w:rsidR="008E6FEC" w:rsidRDefault="008E6FEC" w:rsidP="00D86654">
      <w:pPr>
        <w:pStyle w:val="Corpotesto"/>
        <w:spacing w:before="8"/>
        <w:ind w:left="1134" w:right="-150"/>
        <w:jc w:val="both"/>
        <w:rPr>
          <w:sz w:val="23"/>
        </w:rPr>
      </w:pPr>
    </w:p>
    <w:p w14:paraId="157D7050" w14:textId="77777777" w:rsidR="008E6FEC" w:rsidRDefault="008E6FEC" w:rsidP="00D86654">
      <w:pPr>
        <w:pStyle w:val="Corpotesto"/>
        <w:spacing w:before="8"/>
        <w:ind w:left="1134" w:right="-150"/>
        <w:jc w:val="both"/>
        <w:rPr>
          <w:sz w:val="23"/>
        </w:rPr>
      </w:pPr>
    </w:p>
    <w:p w14:paraId="084A6689" w14:textId="53D9E439" w:rsidR="00F95021" w:rsidRDefault="008E6FEC" w:rsidP="00D86654">
      <w:pPr>
        <w:pStyle w:val="Corpotesto"/>
        <w:spacing w:before="8"/>
        <w:ind w:left="1134" w:right="-150"/>
        <w:jc w:val="both"/>
        <w:rPr>
          <w:sz w:val="23"/>
        </w:rPr>
      </w:pPr>
      <w:r>
        <w:rPr>
          <w:sz w:val="23"/>
        </w:rPr>
        <w:t xml:space="preserve">Ai sensi dell’art. 120, comma 4, </w:t>
      </w:r>
      <w:proofErr w:type="spellStart"/>
      <w:r>
        <w:rPr>
          <w:sz w:val="23"/>
        </w:rPr>
        <w:t>CdS</w:t>
      </w:r>
      <w:proofErr w:type="spellEnd"/>
      <w:r>
        <w:rPr>
          <w:sz w:val="23"/>
        </w:rPr>
        <w:t xml:space="preserve">, avverso il presente provvedimento è ammesso ricorso al Ministero dell’interno entro il termine di trenta giorni dalla data di comunicazione dello stesso, </w:t>
      </w:r>
      <w:r w:rsidRPr="00E90A1F">
        <w:rPr>
          <w:sz w:val="23"/>
        </w:rPr>
        <w:t>ovvero ricorso al Tribunale ordinario territorialmente competente.</w:t>
      </w:r>
      <w:r>
        <w:rPr>
          <w:sz w:val="23"/>
        </w:rPr>
        <w:t xml:space="preserve"> </w:t>
      </w:r>
    </w:p>
    <w:p w14:paraId="294C5576" w14:textId="77777777" w:rsidR="00E442A7" w:rsidRDefault="00E442A7" w:rsidP="00D86654">
      <w:pPr>
        <w:pStyle w:val="Corpotesto"/>
        <w:spacing w:before="8"/>
        <w:ind w:left="1134" w:right="-150"/>
        <w:jc w:val="both"/>
        <w:rPr>
          <w:sz w:val="23"/>
        </w:rPr>
      </w:pPr>
    </w:p>
    <w:p w14:paraId="7077527A" w14:textId="77777777" w:rsidR="00E442A7" w:rsidRDefault="00E442A7" w:rsidP="00D86654">
      <w:pPr>
        <w:pStyle w:val="Corpotesto"/>
        <w:spacing w:before="8"/>
        <w:ind w:left="1134" w:right="-150"/>
        <w:jc w:val="both"/>
        <w:rPr>
          <w:sz w:val="23"/>
        </w:rPr>
      </w:pPr>
    </w:p>
    <w:p w14:paraId="2CA3FE85" w14:textId="77777777" w:rsidR="00D86654" w:rsidRDefault="00E442A7" w:rsidP="00D86654">
      <w:pPr>
        <w:pStyle w:val="Corpotesto"/>
        <w:spacing w:before="8"/>
        <w:ind w:left="1134" w:right="-150"/>
        <w:jc w:val="both"/>
        <w:rPr>
          <w:sz w:val="23"/>
        </w:rPr>
      </w:pPr>
      <w:r>
        <w:rPr>
          <w:sz w:val="23"/>
        </w:rPr>
        <w:t>_________________________________________________________________________________</w:t>
      </w:r>
    </w:p>
    <w:p w14:paraId="2A67F2E2" w14:textId="77777777" w:rsidR="00D86654" w:rsidRDefault="00D86654" w:rsidP="00D86654">
      <w:pPr>
        <w:pStyle w:val="Corpotesto"/>
        <w:spacing w:before="8"/>
        <w:ind w:left="1134" w:right="-150"/>
        <w:jc w:val="both"/>
      </w:pPr>
    </w:p>
    <w:p w14:paraId="70DD9546" w14:textId="48D7892E" w:rsidR="00E442A7" w:rsidRDefault="00E442A7" w:rsidP="00D86654">
      <w:pPr>
        <w:pStyle w:val="Corpotesto"/>
        <w:spacing w:before="8"/>
        <w:ind w:left="1134" w:right="-150"/>
        <w:jc w:val="both"/>
      </w:pPr>
      <w:r>
        <w:t xml:space="preserve">[1] la patente di categoria </w:t>
      </w:r>
    </w:p>
    <w:sectPr w:rsidR="00E442A7" w:rsidSect="00E90A1F">
      <w:headerReference w:type="default" r:id="rId8"/>
      <w:type w:val="continuous"/>
      <w:pgSz w:w="11900" w:h="16840"/>
      <w:pgMar w:top="200" w:right="1520" w:bottom="1169" w:left="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AF82F" w14:textId="77777777" w:rsidR="00601766" w:rsidRDefault="00601766" w:rsidP="00477A3E">
      <w:r>
        <w:separator/>
      </w:r>
    </w:p>
  </w:endnote>
  <w:endnote w:type="continuationSeparator" w:id="0">
    <w:p w14:paraId="0CE42232" w14:textId="77777777" w:rsidR="00601766" w:rsidRDefault="00601766" w:rsidP="0047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C1B6A" w14:textId="77777777" w:rsidR="00601766" w:rsidRDefault="00601766" w:rsidP="00477A3E">
      <w:r>
        <w:separator/>
      </w:r>
    </w:p>
  </w:footnote>
  <w:footnote w:type="continuationSeparator" w:id="0">
    <w:p w14:paraId="70121E65" w14:textId="77777777" w:rsidR="00601766" w:rsidRDefault="00601766" w:rsidP="00477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63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77A3E" w14:paraId="3AF74E09" w14:textId="77777777" w:rsidTr="00477A3E">
      <w:tc>
        <w:tcPr>
          <w:tcW w:w="9639" w:type="dxa"/>
        </w:tcPr>
        <w:p w14:paraId="6D032C18" w14:textId="77777777" w:rsidR="00477A3E" w:rsidRDefault="00477A3E" w:rsidP="00477A3E">
          <w:pPr>
            <w:tabs>
              <w:tab w:val="left" w:pos="284"/>
            </w:tabs>
            <w:ind w:left="37"/>
            <w:jc w:val="center"/>
          </w:pPr>
          <w:r>
            <w:rPr>
              <w:noProof/>
            </w:rPr>
            <w:drawing>
              <wp:inline distT="0" distB="0" distL="0" distR="0" wp14:anchorId="3C798D28" wp14:editId="1E2901DD">
                <wp:extent cx="418528" cy="452120"/>
                <wp:effectExtent l="0" t="0" r="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027" cy="452659"/>
                        </a:xfrm>
                        <a:prstGeom prst="rect">
                          <a:avLst/>
                        </a:prstGeom>
                        <a:noFill/>
                        <a:ln>
                          <a:noFill/>
                        </a:ln>
                      </pic:spPr>
                    </pic:pic>
                  </a:graphicData>
                </a:graphic>
              </wp:inline>
            </w:drawing>
          </w:r>
        </w:p>
        <w:p w14:paraId="2DBF78C0" w14:textId="77777777" w:rsidR="00477A3E" w:rsidRPr="00E90A1F" w:rsidRDefault="00477A3E" w:rsidP="00477A3E">
          <w:pPr>
            <w:tabs>
              <w:tab w:val="left" w:pos="284"/>
            </w:tabs>
            <w:jc w:val="center"/>
            <w:rPr>
              <w:sz w:val="48"/>
              <w:szCs w:val="48"/>
            </w:rPr>
          </w:pPr>
          <w:r w:rsidRPr="00E90A1F">
            <w:rPr>
              <w:rFonts w:ascii="Edwardian Script ITC" w:hAnsi="Edwardian Script ITC"/>
              <w:sz w:val="48"/>
              <w:szCs w:val="48"/>
            </w:rPr>
            <w:t>Ministero delle infrastrutture e della mobilità sostenibili</w:t>
          </w:r>
        </w:p>
        <w:p w14:paraId="2588241C" w14:textId="77777777" w:rsidR="00477A3E" w:rsidRPr="00E90A1F" w:rsidRDefault="00477A3E" w:rsidP="00477A3E">
          <w:pPr>
            <w:tabs>
              <w:tab w:val="left" w:pos="284"/>
            </w:tabs>
            <w:jc w:val="center"/>
            <w:rPr>
              <w:rFonts w:asciiTheme="minorHAnsi" w:hAnsiTheme="minorHAnsi" w:cstheme="minorHAnsi"/>
              <w:b/>
              <w:bCs/>
            </w:rPr>
          </w:pPr>
          <w:r w:rsidRPr="00E90A1F">
            <w:rPr>
              <w:rFonts w:asciiTheme="minorHAnsi" w:hAnsiTheme="minorHAnsi" w:cstheme="minorHAnsi"/>
              <w:b/>
              <w:bCs/>
            </w:rPr>
            <w:t>DIPARTIMENTO PER LA MOBILITA’ SOSTENIBILE</w:t>
          </w:r>
        </w:p>
        <w:p w14:paraId="767B673B" w14:textId="7DE7226C" w:rsidR="00477A3E" w:rsidRPr="00E90A1F" w:rsidRDefault="00477A3E" w:rsidP="00477A3E">
          <w:pPr>
            <w:pStyle w:val="Titolo"/>
            <w:tabs>
              <w:tab w:val="left" w:pos="284"/>
            </w:tabs>
            <w:spacing w:line="240" w:lineRule="auto"/>
            <w:ind w:left="40"/>
            <w:jc w:val="center"/>
            <w:rPr>
              <w:rFonts w:asciiTheme="minorHAnsi" w:hAnsiTheme="minorHAnsi" w:cstheme="minorHAnsi"/>
              <w:i/>
              <w:sz w:val="20"/>
              <w:szCs w:val="20"/>
            </w:rPr>
          </w:pPr>
          <w:r w:rsidRPr="00E90A1F">
            <w:rPr>
              <w:rFonts w:asciiTheme="minorHAnsi" w:hAnsiTheme="minorHAnsi" w:cstheme="minorHAnsi"/>
              <w:i/>
              <w:sz w:val="20"/>
              <w:szCs w:val="20"/>
            </w:rPr>
            <w:t>DIREZIONE GENERALE TERRITORIAL</w:t>
          </w:r>
          <w:r w:rsidR="00E90A1F">
            <w:rPr>
              <w:rFonts w:asciiTheme="minorHAnsi" w:hAnsiTheme="minorHAnsi" w:cstheme="minorHAnsi"/>
              <w:i/>
              <w:sz w:val="20"/>
              <w:szCs w:val="20"/>
            </w:rPr>
            <w:t>E</w:t>
          </w:r>
          <w:r w:rsidRPr="00E90A1F">
            <w:rPr>
              <w:rFonts w:asciiTheme="minorHAnsi" w:hAnsiTheme="minorHAnsi" w:cstheme="minorHAnsi"/>
              <w:i/>
              <w:sz w:val="20"/>
              <w:szCs w:val="20"/>
            </w:rPr>
            <w:t xml:space="preserve"> DEL </w:t>
          </w:r>
          <w:r w:rsidRPr="00FA0F3B">
            <w:rPr>
              <w:rFonts w:asciiTheme="minorHAnsi" w:hAnsiTheme="minorHAnsi" w:cstheme="minorHAnsi"/>
              <w:i/>
              <w:sz w:val="20"/>
              <w:szCs w:val="20"/>
              <w:highlight w:val="yellow"/>
            </w:rPr>
            <w:t>XXXXXXXXXXXX</w:t>
          </w:r>
        </w:p>
        <w:p w14:paraId="4BF821DC" w14:textId="7EC82FD7" w:rsidR="00477A3E" w:rsidRPr="00E90A1F" w:rsidRDefault="00477A3E" w:rsidP="00477A3E">
          <w:pPr>
            <w:pStyle w:val="Titolo"/>
            <w:tabs>
              <w:tab w:val="left" w:pos="284"/>
            </w:tabs>
            <w:spacing w:line="240" w:lineRule="auto"/>
            <w:ind w:left="40"/>
            <w:jc w:val="center"/>
            <w:rPr>
              <w:rFonts w:asciiTheme="minorHAnsi" w:hAnsiTheme="minorHAnsi" w:cstheme="minorHAnsi"/>
              <w:i/>
              <w:sz w:val="20"/>
              <w:szCs w:val="20"/>
            </w:rPr>
          </w:pPr>
          <w:r w:rsidRPr="00E90A1F">
            <w:rPr>
              <w:rFonts w:asciiTheme="minorHAnsi" w:hAnsiTheme="minorHAnsi" w:cstheme="minorHAnsi"/>
              <w:i/>
              <w:sz w:val="20"/>
              <w:szCs w:val="20"/>
            </w:rPr>
            <w:t xml:space="preserve">UFFICIO MOTORIZZAZIONE CIVILE DI </w:t>
          </w:r>
          <w:r w:rsidRPr="00FA0F3B">
            <w:rPr>
              <w:rFonts w:asciiTheme="minorHAnsi" w:hAnsiTheme="minorHAnsi" w:cstheme="minorHAnsi"/>
              <w:i/>
              <w:sz w:val="20"/>
              <w:szCs w:val="20"/>
              <w:highlight w:val="yellow"/>
            </w:rPr>
            <w:t>XXXXXXXXX</w:t>
          </w:r>
        </w:p>
        <w:p w14:paraId="0937D4E9" w14:textId="77777777" w:rsidR="00477A3E" w:rsidRDefault="00477A3E" w:rsidP="00477A3E">
          <w:pPr>
            <w:pStyle w:val="Titolo"/>
            <w:tabs>
              <w:tab w:val="left" w:pos="284"/>
            </w:tabs>
            <w:ind w:left="37"/>
            <w:jc w:val="center"/>
            <w:rPr>
              <w:rFonts w:asciiTheme="minorHAnsi" w:hAnsiTheme="minorHAnsi" w:cstheme="minorHAnsi"/>
              <w:i/>
              <w:sz w:val="13"/>
              <w:szCs w:val="13"/>
            </w:rPr>
          </w:pPr>
        </w:p>
        <w:p w14:paraId="3DEF95E8" w14:textId="3BDE5835" w:rsidR="00477A3E" w:rsidRPr="00477A3E" w:rsidRDefault="00477A3E" w:rsidP="00477A3E">
          <w:pPr>
            <w:pStyle w:val="Titolo"/>
            <w:tabs>
              <w:tab w:val="left" w:pos="284"/>
            </w:tabs>
            <w:ind w:left="37"/>
            <w:jc w:val="center"/>
            <w:rPr>
              <w:rFonts w:asciiTheme="minorHAnsi" w:hAnsiTheme="minorHAnsi" w:cstheme="minorHAnsi"/>
              <w:iCs/>
              <w:sz w:val="18"/>
              <w:szCs w:val="18"/>
            </w:rPr>
          </w:pPr>
          <w:r w:rsidRPr="00477A3E">
            <w:rPr>
              <w:rFonts w:asciiTheme="minorHAnsi" w:hAnsiTheme="minorHAnsi" w:cstheme="minorHAnsi"/>
              <w:iCs/>
              <w:sz w:val="18"/>
              <w:szCs w:val="18"/>
            </w:rPr>
            <w:t>IL DIRETTORE</w:t>
          </w:r>
        </w:p>
      </w:tc>
    </w:tr>
  </w:tbl>
  <w:p w14:paraId="449B6D86" w14:textId="77777777" w:rsidR="00477A3E" w:rsidRDefault="00477A3E" w:rsidP="00477A3E">
    <w:pPr>
      <w:pStyle w:val="Intestazione"/>
      <w:tabs>
        <w:tab w:val="left" w:pos="28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57F92"/>
    <w:multiLevelType w:val="hybridMultilevel"/>
    <w:tmpl w:val="58BC9C50"/>
    <w:lvl w:ilvl="0" w:tplc="F1D2AE40">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37E"/>
    <w:rsid w:val="00040CD0"/>
    <w:rsid w:val="000C537D"/>
    <w:rsid w:val="002F4F4C"/>
    <w:rsid w:val="002F7116"/>
    <w:rsid w:val="00385AEF"/>
    <w:rsid w:val="0045593D"/>
    <w:rsid w:val="00477A3E"/>
    <w:rsid w:val="00601766"/>
    <w:rsid w:val="0063166E"/>
    <w:rsid w:val="00751C38"/>
    <w:rsid w:val="008E6FEC"/>
    <w:rsid w:val="00A82125"/>
    <w:rsid w:val="00AD0A5A"/>
    <w:rsid w:val="00B00DB8"/>
    <w:rsid w:val="00B4337E"/>
    <w:rsid w:val="00C42BD8"/>
    <w:rsid w:val="00C609B5"/>
    <w:rsid w:val="00C90BD0"/>
    <w:rsid w:val="00D06467"/>
    <w:rsid w:val="00D12FA9"/>
    <w:rsid w:val="00D86654"/>
    <w:rsid w:val="00DA6D15"/>
    <w:rsid w:val="00E442A7"/>
    <w:rsid w:val="00E90A1F"/>
    <w:rsid w:val="00EA363B"/>
    <w:rsid w:val="00F5456F"/>
    <w:rsid w:val="00F95021"/>
    <w:rsid w:val="00FA0F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link w:val="TitoloCarattere"/>
    <w:qFormat/>
    <w:pPr>
      <w:spacing w:line="284" w:lineRule="exact"/>
      <w:ind w:left="7256"/>
    </w:pPr>
    <w:rPr>
      <w:rFonts w:ascii="Arial" w:eastAsia="Arial" w:hAnsi="Arial" w:cs="Arial"/>
      <w:b/>
      <w:bCs/>
      <w:sz w:val="26"/>
      <w:szCs w:val="2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40CD0"/>
    <w:rPr>
      <w:color w:val="0000FF" w:themeColor="hyperlink"/>
      <w:u w:val="single"/>
    </w:rPr>
  </w:style>
  <w:style w:type="paragraph" w:styleId="Intestazione">
    <w:name w:val="header"/>
    <w:basedOn w:val="Normale"/>
    <w:link w:val="IntestazioneCarattere"/>
    <w:uiPriority w:val="99"/>
    <w:unhideWhenUsed/>
    <w:rsid w:val="00477A3E"/>
    <w:pPr>
      <w:tabs>
        <w:tab w:val="center" w:pos="4819"/>
        <w:tab w:val="right" w:pos="9638"/>
      </w:tabs>
    </w:pPr>
  </w:style>
  <w:style w:type="character" w:customStyle="1" w:styleId="IntestazioneCarattere">
    <w:name w:val="Intestazione Carattere"/>
    <w:basedOn w:val="Carpredefinitoparagrafo"/>
    <w:link w:val="Intestazione"/>
    <w:uiPriority w:val="99"/>
    <w:rsid w:val="00477A3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77A3E"/>
    <w:pPr>
      <w:tabs>
        <w:tab w:val="center" w:pos="4819"/>
        <w:tab w:val="right" w:pos="9638"/>
      </w:tabs>
    </w:pPr>
  </w:style>
  <w:style w:type="character" w:customStyle="1" w:styleId="PidipaginaCarattere">
    <w:name w:val="Piè di pagina Carattere"/>
    <w:basedOn w:val="Carpredefinitoparagrafo"/>
    <w:link w:val="Pidipagina"/>
    <w:uiPriority w:val="99"/>
    <w:rsid w:val="00477A3E"/>
    <w:rPr>
      <w:rFonts w:ascii="Times New Roman" w:eastAsia="Times New Roman" w:hAnsi="Times New Roman" w:cs="Times New Roman"/>
      <w:lang w:val="it-IT"/>
    </w:rPr>
  </w:style>
  <w:style w:type="table" w:styleId="Grigliatabella">
    <w:name w:val="Table Grid"/>
    <w:basedOn w:val="Tabellanormale"/>
    <w:rsid w:val="00477A3E"/>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Carattere">
    <w:name w:val="Titolo Carattere"/>
    <w:basedOn w:val="Carpredefinitoparagrafo"/>
    <w:link w:val="Titolo"/>
    <w:rsid w:val="00477A3E"/>
    <w:rPr>
      <w:rFonts w:ascii="Arial" w:eastAsia="Arial" w:hAnsi="Arial" w:cs="Arial"/>
      <w:b/>
      <w:bCs/>
      <w:sz w:val="26"/>
      <w:szCs w:val="26"/>
      <w:lang w:val="it-IT"/>
    </w:rPr>
  </w:style>
  <w:style w:type="paragraph" w:styleId="Testofumetto">
    <w:name w:val="Balloon Text"/>
    <w:basedOn w:val="Normale"/>
    <w:link w:val="TestofumettoCarattere"/>
    <w:uiPriority w:val="99"/>
    <w:semiHidden/>
    <w:unhideWhenUsed/>
    <w:rsid w:val="00C42B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2BD8"/>
    <w:rPr>
      <w:rFonts w:ascii="Tahoma" w:eastAsia="Times New Roman"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link w:val="TitoloCarattere"/>
    <w:qFormat/>
    <w:pPr>
      <w:spacing w:line="284" w:lineRule="exact"/>
      <w:ind w:left="7256"/>
    </w:pPr>
    <w:rPr>
      <w:rFonts w:ascii="Arial" w:eastAsia="Arial" w:hAnsi="Arial" w:cs="Arial"/>
      <w:b/>
      <w:bCs/>
      <w:sz w:val="26"/>
      <w:szCs w:val="2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40CD0"/>
    <w:rPr>
      <w:color w:val="0000FF" w:themeColor="hyperlink"/>
      <w:u w:val="single"/>
    </w:rPr>
  </w:style>
  <w:style w:type="paragraph" w:styleId="Intestazione">
    <w:name w:val="header"/>
    <w:basedOn w:val="Normale"/>
    <w:link w:val="IntestazioneCarattere"/>
    <w:uiPriority w:val="99"/>
    <w:unhideWhenUsed/>
    <w:rsid w:val="00477A3E"/>
    <w:pPr>
      <w:tabs>
        <w:tab w:val="center" w:pos="4819"/>
        <w:tab w:val="right" w:pos="9638"/>
      </w:tabs>
    </w:pPr>
  </w:style>
  <w:style w:type="character" w:customStyle="1" w:styleId="IntestazioneCarattere">
    <w:name w:val="Intestazione Carattere"/>
    <w:basedOn w:val="Carpredefinitoparagrafo"/>
    <w:link w:val="Intestazione"/>
    <w:uiPriority w:val="99"/>
    <w:rsid w:val="00477A3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77A3E"/>
    <w:pPr>
      <w:tabs>
        <w:tab w:val="center" w:pos="4819"/>
        <w:tab w:val="right" w:pos="9638"/>
      </w:tabs>
    </w:pPr>
  </w:style>
  <w:style w:type="character" w:customStyle="1" w:styleId="PidipaginaCarattere">
    <w:name w:val="Piè di pagina Carattere"/>
    <w:basedOn w:val="Carpredefinitoparagrafo"/>
    <w:link w:val="Pidipagina"/>
    <w:uiPriority w:val="99"/>
    <w:rsid w:val="00477A3E"/>
    <w:rPr>
      <w:rFonts w:ascii="Times New Roman" w:eastAsia="Times New Roman" w:hAnsi="Times New Roman" w:cs="Times New Roman"/>
      <w:lang w:val="it-IT"/>
    </w:rPr>
  </w:style>
  <w:style w:type="table" w:styleId="Grigliatabella">
    <w:name w:val="Table Grid"/>
    <w:basedOn w:val="Tabellanormale"/>
    <w:rsid w:val="00477A3E"/>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Carattere">
    <w:name w:val="Titolo Carattere"/>
    <w:basedOn w:val="Carpredefinitoparagrafo"/>
    <w:link w:val="Titolo"/>
    <w:rsid w:val="00477A3E"/>
    <w:rPr>
      <w:rFonts w:ascii="Arial" w:eastAsia="Arial" w:hAnsi="Arial" w:cs="Arial"/>
      <w:b/>
      <w:bCs/>
      <w:sz w:val="26"/>
      <w:szCs w:val="26"/>
      <w:lang w:val="it-IT"/>
    </w:rPr>
  </w:style>
  <w:style w:type="paragraph" w:styleId="Testofumetto">
    <w:name w:val="Balloon Text"/>
    <w:basedOn w:val="Normale"/>
    <w:link w:val="TestofumettoCarattere"/>
    <w:uiPriority w:val="99"/>
    <w:semiHidden/>
    <w:unhideWhenUsed/>
    <w:rsid w:val="00C42B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2BD8"/>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chini.m</dc:creator>
  <cp:lastModifiedBy>Mirco Chini</cp:lastModifiedBy>
  <cp:revision>3</cp:revision>
  <cp:lastPrinted>2022-09-29T09:02:00Z</cp:lastPrinted>
  <dcterms:created xsi:type="dcterms:W3CDTF">2022-09-30T08:34:00Z</dcterms:created>
  <dcterms:modified xsi:type="dcterms:W3CDTF">2022-09-30T08:41:00Z</dcterms:modified>
</cp:coreProperties>
</file>